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8C1" w:rsidRPr="004778C1" w:rsidRDefault="004778C1" w:rsidP="004778C1">
      <w:pPr>
        <w:jc w:val="center"/>
        <w:rPr>
          <w:b/>
          <w:sz w:val="28"/>
          <w:szCs w:val="28"/>
        </w:rPr>
      </w:pPr>
      <w:r w:rsidRPr="004778C1">
        <w:rPr>
          <w:b/>
          <w:sz w:val="28"/>
          <w:szCs w:val="28"/>
        </w:rPr>
        <w:t>Итоги аукциона, назначенного на 16.03.2026</w:t>
      </w:r>
    </w:p>
    <w:p w:rsidR="007D6E99" w:rsidRDefault="004778C1" w:rsidP="004778C1">
      <w:pPr>
        <w:jc w:val="center"/>
        <w:rPr>
          <w:b/>
          <w:sz w:val="28"/>
          <w:szCs w:val="28"/>
        </w:rPr>
      </w:pPr>
      <w:r w:rsidRPr="004778C1">
        <w:rPr>
          <w:b/>
          <w:sz w:val="28"/>
          <w:szCs w:val="28"/>
        </w:rPr>
        <w:t>на право заключения договоров аренды земельных участков</w:t>
      </w:r>
    </w:p>
    <w:p w:rsidR="004778C1" w:rsidRPr="004778C1" w:rsidRDefault="004778C1" w:rsidP="004778C1">
      <w:pPr>
        <w:jc w:val="center"/>
        <w:rPr>
          <w:b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2297"/>
      </w:tblGrid>
      <w:tr w:rsidR="007D6E99" w:rsidRPr="00163A78" w:rsidTr="004778C1">
        <w:trPr>
          <w:trHeight w:val="230"/>
        </w:trPr>
        <w:tc>
          <w:tcPr>
            <w:tcW w:w="7479" w:type="dxa"/>
            <w:vAlign w:val="center"/>
          </w:tcPr>
          <w:p w:rsidR="007D6E99" w:rsidRPr="004778C1" w:rsidRDefault="007D6E99" w:rsidP="00E61107">
            <w:pPr>
              <w:jc w:val="center"/>
              <w:rPr>
                <w:sz w:val="28"/>
                <w:szCs w:val="28"/>
              </w:rPr>
            </w:pPr>
            <w:r w:rsidRPr="004778C1">
              <w:rPr>
                <w:spacing w:val="-2"/>
                <w:sz w:val="28"/>
                <w:szCs w:val="28"/>
              </w:rPr>
              <w:t xml:space="preserve">Номер лота </w:t>
            </w:r>
            <w:r w:rsidRPr="004778C1">
              <w:rPr>
                <w:spacing w:val="-2"/>
                <w:sz w:val="28"/>
                <w:szCs w:val="28"/>
                <w:lang w:val="en-US"/>
              </w:rPr>
              <w:t>/</w:t>
            </w:r>
            <w:r w:rsidRPr="004778C1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4778C1">
              <w:rPr>
                <w:spacing w:val="-2"/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4778C1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778C1">
              <w:rPr>
                <w:spacing w:val="-2"/>
                <w:sz w:val="28"/>
                <w:szCs w:val="28"/>
                <w:lang w:val="en-US"/>
              </w:rPr>
              <w:t>лота</w:t>
            </w:r>
            <w:proofErr w:type="spellEnd"/>
          </w:p>
        </w:tc>
        <w:tc>
          <w:tcPr>
            <w:tcW w:w="2297" w:type="dxa"/>
            <w:vAlign w:val="center"/>
          </w:tcPr>
          <w:p w:rsidR="007D6E99" w:rsidRPr="004778C1" w:rsidRDefault="007D6E99" w:rsidP="00E61107">
            <w:pPr>
              <w:jc w:val="center"/>
              <w:rPr>
                <w:sz w:val="28"/>
                <w:szCs w:val="28"/>
              </w:rPr>
            </w:pPr>
            <w:r w:rsidRPr="004778C1">
              <w:rPr>
                <w:spacing w:val="-2"/>
                <w:sz w:val="28"/>
                <w:szCs w:val="28"/>
              </w:rPr>
              <w:t>Примечание</w:t>
            </w:r>
          </w:p>
        </w:tc>
      </w:tr>
      <w:tr w:rsidR="004778C1" w:rsidRPr="00163A78" w:rsidTr="004778C1">
        <w:trPr>
          <w:trHeight w:val="230"/>
        </w:trPr>
        <w:tc>
          <w:tcPr>
            <w:tcW w:w="7479" w:type="dxa"/>
          </w:tcPr>
          <w:p w:rsidR="004778C1" w:rsidRPr="004778C1" w:rsidRDefault="004778C1" w:rsidP="00E663F7">
            <w:pPr>
              <w:rPr>
                <w:sz w:val="28"/>
                <w:szCs w:val="28"/>
              </w:rPr>
            </w:pPr>
            <w:r w:rsidRPr="004778C1">
              <w:rPr>
                <w:sz w:val="28"/>
                <w:szCs w:val="28"/>
              </w:rPr>
              <w:t>№ 1 - Право заключения договора аренды земельного участка с кадастровым номером 28:01:130095:671, площадью 1858 кв. м., расположенного в квартале 95 города Благовещенска, с видом разрешенного использования – амбулаторно-поликлиническое обслуживание</w:t>
            </w:r>
          </w:p>
        </w:tc>
        <w:tc>
          <w:tcPr>
            <w:tcW w:w="2297" w:type="dxa"/>
            <w:vAlign w:val="center"/>
          </w:tcPr>
          <w:p w:rsidR="004778C1" w:rsidRPr="004778C1" w:rsidRDefault="004778C1" w:rsidP="008670B5">
            <w:pPr>
              <w:jc w:val="center"/>
              <w:rPr>
                <w:sz w:val="28"/>
                <w:szCs w:val="28"/>
              </w:rPr>
            </w:pPr>
            <w:r w:rsidRPr="004778C1">
              <w:rPr>
                <w:sz w:val="28"/>
                <w:szCs w:val="28"/>
              </w:rPr>
              <w:t>Победитель аукциона – ООО "ЦЗИНЬ ХЭ"</w:t>
            </w:r>
          </w:p>
        </w:tc>
      </w:tr>
      <w:tr w:rsidR="004778C1" w:rsidRPr="00163A78" w:rsidTr="004778C1">
        <w:trPr>
          <w:trHeight w:val="230"/>
        </w:trPr>
        <w:tc>
          <w:tcPr>
            <w:tcW w:w="7479" w:type="dxa"/>
          </w:tcPr>
          <w:p w:rsidR="004778C1" w:rsidRPr="004778C1" w:rsidRDefault="004778C1" w:rsidP="00E663F7">
            <w:pPr>
              <w:rPr>
                <w:sz w:val="28"/>
                <w:szCs w:val="28"/>
              </w:rPr>
            </w:pPr>
            <w:r w:rsidRPr="004778C1">
              <w:rPr>
                <w:sz w:val="28"/>
                <w:szCs w:val="28"/>
              </w:rPr>
              <w:t xml:space="preserve">№ 2 - Право заключения договора аренды земельного участка с кадастровым номером  28:01:010244:253, площадью 1448 кв. м, расположенного в квартале 244 города Благовещенска, с видом разрешенного использования - </w:t>
            </w:r>
            <w:proofErr w:type="spellStart"/>
            <w:r w:rsidRPr="004778C1">
              <w:rPr>
                <w:sz w:val="28"/>
                <w:szCs w:val="28"/>
              </w:rPr>
              <w:t>среднеэтажная</w:t>
            </w:r>
            <w:proofErr w:type="spellEnd"/>
            <w:r w:rsidRPr="004778C1">
              <w:rPr>
                <w:sz w:val="28"/>
                <w:szCs w:val="28"/>
              </w:rPr>
              <w:t xml:space="preserve"> жилая застройка</w:t>
            </w:r>
          </w:p>
        </w:tc>
        <w:tc>
          <w:tcPr>
            <w:tcW w:w="2297" w:type="dxa"/>
            <w:vAlign w:val="center"/>
          </w:tcPr>
          <w:p w:rsidR="004778C1" w:rsidRPr="004778C1" w:rsidRDefault="004778C1" w:rsidP="008670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Аукцион признан несостоявшимся</w:t>
            </w:r>
          </w:p>
        </w:tc>
      </w:tr>
    </w:tbl>
    <w:p w:rsidR="00D45BCD" w:rsidRDefault="00D45BCD">
      <w:bookmarkStart w:id="0" w:name="_GoBack"/>
      <w:bookmarkEnd w:id="0"/>
    </w:p>
    <w:sectPr w:rsidR="00D45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330"/>
    <w:rsid w:val="004778C1"/>
    <w:rsid w:val="00771AD2"/>
    <w:rsid w:val="00790330"/>
    <w:rsid w:val="007D6E99"/>
    <w:rsid w:val="008670B5"/>
    <w:rsid w:val="00BF7ABD"/>
    <w:rsid w:val="00D4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Скворцова Мира Сергеевна</dc:creator>
  <cp:keywords/>
  <dc:description/>
  <cp:lastModifiedBy>Котляревская Наталия Петровна</cp:lastModifiedBy>
  <cp:revision>7</cp:revision>
  <dcterms:created xsi:type="dcterms:W3CDTF">2026-02-02T05:29:00Z</dcterms:created>
  <dcterms:modified xsi:type="dcterms:W3CDTF">2026-03-16T06:40:00Z</dcterms:modified>
</cp:coreProperties>
</file>